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69F0" w14:textId="77777777" w:rsidR="00FE067E" w:rsidRPr="00ED48F9" w:rsidRDefault="00CD36CF" w:rsidP="00CC1F3B">
      <w:pPr>
        <w:pStyle w:val="TitlePageOrigin"/>
        <w:rPr>
          <w:color w:val="auto"/>
        </w:rPr>
      </w:pPr>
      <w:r w:rsidRPr="00ED48F9">
        <w:rPr>
          <w:color w:val="auto"/>
        </w:rPr>
        <w:t>WEST virginia legislature</w:t>
      </w:r>
    </w:p>
    <w:p w14:paraId="6C0D0BAE" w14:textId="77777777" w:rsidR="00CD36CF" w:rsidRPr="00ED48F9" w:rsidRDefault="00CD36CF" w:rsidP="00CC1F3B">
      <w:pPr>
        <w:pStyle w:val="TitlePageSession"/>
        <w:rPr>
          <w:color w:val="auto"/>
        </w:rPr>
      </w:pPr>
      <w:r w:rsidRPr="00ED48F9">
        <w:rPr>
          <w:color w:val="auto"/>
        </w:rPr>
        <w:t>20</w:t>
      </w:r>
      <w:r w:rsidR="007F29DD" w:rsidRPr="00ED48F9">
        <w:rPr>
          <w:color w:val="auto"/>
        </w:rPr>
        <w:t>2</w:t>
      </w:r>
      <w:r w:rsidR="00AB0024" w:rsidRPr="00ED48F9">
        <w:rPr>
          <w:color w:val="auto"/>
        </w:rPr>
        <w:t>4</w:t>
      </w:r>
      <w:r w:rsidRPr="00ED48F9">
        <w:rPr>
          <w:color w:val="auto"/>
        </w:rPr>
        <w:t xml:space="preserve"> regular session</w:t>
      </w:r>
    </w:p>
    <w:p w14:paraId="4B85F6D7" w14:textId="77777777" w:rsidR="00CD36CF" w:rsidRPr="00ED48F9" w:rsidRDefault="001A45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BA05EDF9AF4974AC1CC69FB2A01BDB"/>
          </w:placeholder>
          <w:text/>
        </w:sdtPr>
        <w:sdtEndPr/>
        <w:sdtContent>
          <w:r w:rsidR="00AE48A0" w:rsidRPr="00ED48F9">
            <w:rPr>
              <w:color w:val="auto"/>
            </w:rPr>
            <w:t>Introduced</w:t>
          </w:r>
        </w:sdtContent>
      </w:sdt>
    </w:p>
    <w:p w14:paraId="6D5B6DD8" w14:textId="2DA73606" w:rsidR="00CD36CF" w:rsidRPr="00ED48F9" w:rsidRDefault="001A45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80D6E420424AE5BE18DDCDD426D80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ED48F9">
            <w:rPr>
              <w:color w:val="auto"/>
            </w:rPr>
            <w:t>Senate</w:t>
          </w:r>
        </w:sdtContent>
      </w:sdt>
      <w:r w:rsidR="00303684" w:rsidRPr="00ED48F9">
        <w:rPr>
          <w:color w:val="auto"/>
        </w:rPr>
        <w:t xml:space="preserve"> </w:t>
      </w:r>
      <w:r w:rsidR="00CD36CF" w:rsidRPr="00ED48F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10508B77D5648609AE7F97BAF5DD777"/>
          </w:placeholder>
          <w:text/>
        </w:sdtPr>
        <w:sdtEndPr/>
        <w:sdtContent>
          <w:r w:rsidR="00E605DD">
            <w:rPr>
              <w:color w:val="auto"/>
            </w:rPr>
            <w:t>579</w:t>
          </w:r>
        </w:sdtContent>
      </w:sdt>
    </w:p>
    <w:p w14:paraId="6791EC34" w14:textId="232A6FDD" w:rsidR="00CD36CF" w:rsidRPr="00ED48F9" w:rsidRDefault="00CD36CF" w:rsidP="00CC1F3B">
      <w:pPr>
        <w:pStyle w:val="Sponsors"/>
        <w:rPr>
          <w:color w:val="auto"/>
        </w:rPr>
      </w:pPr>
      <w:r w:rsidRPr="00ED48F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D9DB727F4A043639C7C2298A5E4CC43"/>
          </w:placeholder>
          <w:text w:multiLine="1"/>
        </w:sdtPr>
        <w:sdtEndPr/>
        <w:sdtContent>
          <w:r w:rsidR="003659EA" w:rsidRPr="00ED48F9">
            <w:rPr>
              <w:color w:val="auto"/>
            </w:rPr>
            <w:t>Senators Woelfel and Caputo</w:t>
          </w:r>
        </w:sdtContent>
      </w:sdt>
    </w:p>
    <w:p w14:paraId="641F8717" w14:textId="254B0639" w:rsidR="00E831B3" w:rsidRPr="00ED48F9" w:rsidRDefault="00CD36CF" w:rsidP="00CC1F3B">
      <w:pPr>
        <w:pStyle w:val="References"/>
        <w:rPr>
          <w:color w:val="auto"/>
        </w:rPr>
      </w:pPr>
      <w:r w:rsidRPr="00ED48F9">
        <w:rPr>
          <w:color w:val="auto"/>
        </w:rPr>
        <w:t>[</w:t>
      </w:r>
      <w:r w:rsidR="00F376E3" w:rsidRPr="00ED48F9">
        <w:rPr>
          <w:color w:val="auto"/>
        </w:rPr>
        <w:t>Introduced</w:t>
      </w:r>
      <w:r w:rsidR="00E605DD">
        <w:rPr>
          <w:color w:val="auto"/>
        </w:rPr>
        <w:t xml:space="preserve"> January 26, 2024</w:t>
      </w:r>
      <w:r w:rsidR="00F376E3" w:rsidRPr="00ED48F9">
        <w:rPr>
          <w:color w:val="auto"/>
        </w:rPr>
        <w:t xml:space="preserve">; </w:t>
      </w:r>
      <w:sdt>
        <w:sdtPr>
          <w:rPr>
            <w:color w:val="auto"/>
          </w:rPr>
          <w:tag w:val="References"/>
          <w:id w:val="-1043047873"/>
          <w:placeholder>
            <w:docPart w:val="52C9BB3D6D66492E9D2B43AD7CC8CB92"/>
          </w:placeholder>
          <w:text w:multiLine="1"/>
        </w:sdtPr>
        <w:sdtEndPr/>
        <w:sdtContent>
          <w:r w:rsidR="00EB6A0D" w:rsidRPr="00ED48F9">
            <w:rPr>
              <w:color w:val="auto"/>
            </w:rPr>
            <w:t>r</w:t>
          </w:r>
          <w:r w:rsidR="003659EA" w:rsidRPr="00ED48F9">
            <w:rPr>
              <w:color w:val="auto"/>
            </w:rPr>
            <w:t>efer</w:t>
          </w:r>
          <w:r w:rsidR="00BC70BA" w:rsidRPr="00ED48F9">
            <w:rPr>
              <w:color w:val="auto"/>
            </w:rPr>
            <w:t>red</w:t>
          </w:r>
          <w:r w:rsidR="00F376E3" w:rsidRPr="00ED48F9">
            <w:rPr>
              <w:color w:val="auto"/>
            </w:rPr>
            <w:br/>
          </w:r>
          <w:r w:rsidR="003659EA" w:rsidRPr="00ED48F9">
            <w:rPr>
              <w:color w:val="auto"/>
            </w:rPr>
            <w:t xml:space="preserve"> to the Committee on</w:t>
          </w:r>
          <w:r w:rsidR="001A4592">
            <w:rPr>
              <w:color w:val="auto"/>
            </w:rPr>
            <w:t xml:space="preserve"> Finance</w:t>
          </w:r>
        </w:sdtContent>
      </w:sdt>
      <w:r w:rsidRPr="00ED48F9">
        <w:rPr>
          <w:color w:val="auto"/>
        </w:rPr>
        <w:t>]</w:t>
      </w:r>
    </w:p>
    <w:p w14:paraId="288E7564" w14:textId="2447F04B" w:rsidR="00303684" w:rsidRPr="00ED48F9" w:rsidRDefault="0000526A" w:rsidP="00CC1F3B">
      <w:pPr>
        <w:pStyle w:val="TitleSection"/>
        <w:rPr>
          <w:color w:val="auto"/>
        </w:rPr>
      </w:pPr>
      <w:r w:rsidRPr="00ED48F9">
        <w:rPr>
          <w:color w:val="auto"/>
        </w:rPr>
        <w:lastRenderedPageBreak/>
        <w:t>A BILL</w:t>
      </w:r>
      <w:r w:rsidR="003659EA" w:rsidRPr="00ED48F9">
        <w:rPr>
          <w:color w:val="auto"/>
        </w:rPr>
        <w:t xml:space="preserve"> to amend the Code of West Virginia, 1931, as amended, by adding thereto a new section, designated §5-10-22o; and to amend said code by adding thereto a new section, designated §18-7A-26</w:t>
      </w:r>
      <w:r w:rsidR="00F32ED6" w:rsidRPr="00ED48F9">
        <w:rPr>
          <w:color w:val="auto"/>
        </w:rPr>
        <w:t>z</w:t>
      </w:r>
      <w:r w:rsidR="003659EA" w:rsidRPr="00ED48F9">
        <w:rPr>
          <w:color w:val="auto"/>
        </w:rPr>
        <w:t>, all relating to providing a $1,000 cost-of-living adjustment to certain retirees of the Public Employees Retirement System and the State Teachers Retirement System; and providing for the pro rata distribution of the cost-of-living adjustment to certain beneficiaries.</w:t>
      </w:r>
    </w:p>
    <w:p w14:paraId="7C3A56B7" w14:textId="77777777" w:rsidR="00303684" w:rsidRPr="00ED48F9" w:rsidRDefault="00303684" w:rsidP="00CC1F3B">
      <w:pPr>
        <w:pStyle w:val="EnactingClause"/>
        <w:rPr>
          <w:color w:val="auto"/>
        </w:rPr>
        <w:sectPr w:rsidR="00303684" w:rsidRPr="00ED48F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D48F9">
        <w:rPr>
          <w:color w:val="auto"/>
        </w:rPr>
        <w:t>Be it enacted by the Legislature of West Virginia:</w:t>
      </w:r>
    </w:p>
    <w:p w14:paraId="3F10DC11" w14:textId="77777777" w:rsidR="003659EA" w:rsidRPr="00ED48F9" w:rsidRDefault="003659EA" w:rsidP="003659EA">
      <w:pPr>
        <w:pStyle w:val="ChapterHeading"/>
        <w:rPr>
          <w:color w:val="auto"/>
        </w:rPr>
      </w:pPr>
      <w:r w:rsidRPr="00ED48F9">
        <w:rPr>
          <w:color w:val="auto"/>
        </w:rPr>
        <w:t>CHAPTER 5.  GENERAL POWERS AND AUTHORITY OF THE GOVERNOR, SECRETARY OF STATE AND ATTORNEY GENERAL; BOARD OF PUBLIC WORKS; MISCELLANEOUS AGENCIES, COMMISSIONS, OFFICES, PROGRAMS, ETC.</w:t>
      </w:r>
    </w:p>
    <w:p w14:paraId="04D750AC" w14:textId="77777777" w:rsidR="003659EA" w:rsidRPr="00ED48F9" w:rsidRDefault="003659EA" w:rsidP="003659EA">
      <w:pPr>
        <w:pStyle w:val="ArticleHeading"/>
        <w:rPr>
          <w:color w:val="auto"/>
        </w:rPr>
      </w:pPr>
      <w:r w:rsidRPr="00ED48F9">
        <w:rPr>
          <w:color w:val="auto"/>
        </w:rPr>
        <w:t>ARTICLE 10. WEST VIRGINIA PUBLIC EMPLOYEES RETIREMENT ACT.</w:t>
      </w:r>
    </w:p>
    <w:p w14:paraId="533E7774" w14:textId="3E8C9B24" w:rsidR="003659EA" w:rsidRPr="00ED48F9" w:rsidRDefault="003659EA" w:rsidP="003659EA">
      <w:pPr>
        <w:pStyle w:val="SectionHeading"/>
        <w:rPr>
          <w:color w:val="auto"/>
          <w:u w:val="single"/>
        </w:rPr>
      </w:pPr>
      <w:r w:rsidRPr="00ED48F9">
        <w:rPr>
          <w:color w:val="auto"/>
          <w:u w:val="single"/>
        </w:rPr>
        <w:t>§5-10-22o. Cost-of-living adjustments for certain annuitants effective on or before June 30, 2024.</w:t>
      </w:r>
    </w:p>
    <w:p w14:paraId="1E7973FC" w14:textId="598B6821" w:rsidR="003659E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(a) As an additional cost-of-living adjustment to other retirement allowances provided, a cost-of-living adjustment to retirement benefits shall be paid to retirees of the system as provided in subsection (b) of this section. The cost-of-living adjustment shall equal $1,000 and the first payment shall be paid in full by June 30, 2024.</w:t>
      </w:r>
    </w:p>
    <w:p w14:paraId="34635208" w14:textId="77777777" w:rsidR="003659E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(b) The cost-of-living adjustment provided by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614EBB52" w14:textId="77777777" w:rsidR="003659E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(c) The cost-of-living adjustment provided by this section is payable pro rata to any beneficiary of a qualifying retiree who currently receives an annuity or other benefit payable by the system.</w:t>
      </w:r>
    </w:p>
    <w:p w14:paraId="24751E65" w14:textId="77777777" w:rsidR="003659EA" w:rsidRPr="00ED48F9" w:rsidRDefault="003659EA" w:rsidP="003659EA">
      <w:pPr>
        <w:pStyle w:val="ChapterHeading"/>
        <w:rPr>
          <w:color w:val="auto"/>
        </w:rPr>
      </w:pPr>
      <w:r w:rsidRPr="00ED48F9">
        <w:rPr>
          <w:color w:val="auto"/>
        </w:rPr>
        <w:lastRenderedPageBreak/>
        <w:t>CHAPTER 18.  EDUCATION.</w:t>
      </w:r>
    </w:p>
    <w:p w14:paraId="3C1BC7DB" w14:textId="77777777" w:rsidR="003659EA" w:rsidRPr="00ED48F9" w:rsidRDefault="003659EA" w:rsidP="003659EA">
      <w:pPr>
        <w:pStyle w:val="ArticleHeading"/>
        <w:rPr>
          <w:color w:val="auto"/>
        </w:rPr>
      </w:pPr>
      <w:r w:rsidRPr="00ED48F9">
        <w:rPr>
          <w:color w:val="auto"/>
        </w:rPr>
        <w:t>ARTICLE 7A.  STATE TEACHERS RETIREMENT SYSTEM.</w:t>
      </w:r>
    </w:p>
    <w:p w14:paraId="10CEFB1F" w14:textId="77777777" w:rsidR="003659EA" w:rsidRPr="00ED48F9" w:rsidRDefault="003659EA" w:rsidP="003659EA">
      <w:pPr>
        <w:tabs>
          <w:tab w:val="left" w:pos="-1080"/>
          <w:tab w:val="left" w:pos="-720"/>
          <w:tab w:val="left" w:pos="0"/>
          <w:tab w:val="left" w:pos="1800"/>
          <w:tab w:val="left" w:pos="2880"/>
        </w:tabs>
        <w:ind w:left="1800" w:hanging="1800"/>
        <w:jc w:val="both"/>
        <w:rPr>
          <w:rFonts w:ascii="MingLiU-ExtB" w:eastAsia="MingLiU-ExtB" w:hAnsi="WP TypographicSymbols" w:cs="MingLiU-ExtB"/>
          <w:b/>
          <w:bCs/>
          <w:color w:val="auto"/>
          <w:u w:val="single"/>
        </w:rPr>
        <w:sectPr w:rsidR="003659EA" w:rsidRPr="00ED48F9" w:rsidSect="005F6562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6F849094" w14:textId="1D301CB3" w:rsidR="003659EA" w:rsidRPr="00ED48F9" w:rsidRDefault="003659EA" w:rsidP="003659EA">
      <w:pPr>
        <w:pStyle w:val="SectionHeading"/>
        <w:rPr>
          <w:color w:val="auto"/>
          <w:u w:val="single"/>
        </w:rPr>
      </w:pPr>
      <w:r w:rsidRPr="00ED48F9">
        <w:rPr>
          <w:color w:val="auto"/>
          <w:u w:val="single"/>
        </w:rPr>
        <w:t>§18-7A-26</w:t>
      </w:r>
      <w:r w:rsidR="00F32ED6" w:rsidRPr="00ED48F9">
        <w:rPr>
          <w:color w:val="auto"/>
          <w:u w:val="single"/>
        </w:rPr>
        <w:t>z</w:t>
      </w:r>
      <w:r w:rsidRPr="00ED48F9">
        <w:rPr>
          <w:color w:val="auto"/>
          <w:u w:val="single"/>
        </w:rPr>
        <w:t>. Cost-of-living adjustments for certain annuitants effective on or before June 30, 202</w:t>
      </w:r>
      <w:r w:rsidR="00F32ED6" w:rsidRPr="00ED48F9">
        <w:rPr>
          <w:color w:val="auto"/>
          <w:u w:val="single"/>
        </w:rPr>
        <w:t>4</w:t>
      </w:r>
      <w:r w:rsidRPr="00ED48F9">
        <w:rPr>
          <w:color w:val="auto"/>
          <w:u w:val="single"/>
        </w:rPr>
        <w:t>.</w:t>
      </w:r>
    </w:p>
    <w:p w14:paraId="4BAB6012" w14:textId="0B608CC4" w:rsidR="003659E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(a) As an additional cost-of-living adjustment to other retirement allowances provided, a cost-of-living adjustment to retirement benefits shall be paid to certain retirees of the retirement system as provided in subsection (b) of this section. The cost-of-living adjustment shall equal $1,000 and shall be paid in full by June 30, 202</w:t>
      </w:r>
      <w:r w:rsidR="00F32ED6" w:rsidRPr="00ED48F9">
        <w:rPr>
          <w:color w:val="auto"/>
          <w:u w:val="single"/>
        </w:rPr>
        <w:t>4</w:t>
      </w:r>
      <w:r w:rsidRPr="00ED48F9">
        <w:rPr>
          <w:color w:val="auto"/>
          <w:u w:val="single"/>
        </w:rPr>
        <w:t>.</w:t>
      </w:r>
    </w:p>
    <w:p w14:paraId="0891785F" w14:textId="77777777" w:rsidR="003659E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(b) The cost-of-living adjustment provided in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651D9F11" w14:textId="5B761689" w:rsidR="008736AA" w:rsidRPr="00ED48F9" w:rsidRDefault="003659EA" w:rsidP="003659EA">
      <w:pPr>
        <w:pStyle w:val="SectionBody"/>
        <w:rPr>
          <w:color w:val="auto"/>
          <w:u w:val="single"/>
        </w:rPr>
      </w:pPr>
      <w:r w:rsidRPr="00ED48F9">
        <w:rPr>
          <w:color w:val="auto"/>
          <w:u w:val="single"/>
        </w:rPr>
        <w:t>(c) The cost-of-living adjustment provided by this section is payable pro rata to any beneficiary of a qualifying retiree who currently receives an annuity or other benefit payable by the retirement system.</w:t>
      </w:r>
    </w:p>
    <w:p w14:paraId="3C6C414B" w14:textId="77777777" w:rsidR="00C33014" w:rsidRPr="00ED48F9" w:rsidRDefault="00C33014" w:rsidP="00CC1F3B">
      <w:pPr>
        <w:pStyle w:val="Note"/>
        <w:rPr>
          <w:color w:val="auto"/>
        </w:rPr>
      </w:pPr>
    </w:p>
    <w:p w14:paraId="2011A63A" w14:textId="1EF77BCC" w:rsidR="006865E9" w:rsidRPr="00ED48F9" w:rsidRDefault="00CF1DCA" w:rsidP="00CC1F3B">
      <w:pPr>
        <w:pStyle w:val="Note"/>
        <w:rPr>
          <w:color w:val="auto"/>
        </w:rPr>
      </w:pPr>
      <w:r w:rsidRPr="00ED48F9">
        <w:rPr>
          <w:color w:val="auto"/>
        </w:rPr>
        <w:t>NOTE: The</w:t>
      </w:r>
      <w:r w:rsidR="006865E9" w:rsidRPr="00ED48F9">
        <w:rPr>
          <w:color w:val="auto"/>
        </w:rPr>
        <w:t xml:space="preserve"> purpose of this bill is to </w:t>
      </w:r>
      <w:r w:rsidR="00F376E3" w:rsidRPr="00ED48F9">
        <w:rPr>
          <w:color w:val="auto"/>
        </w:rPr>
        <w:t>provide a $1,000 cost-of-living adjustment to certain retirees of the Public Employees Retirement System and the State Teachers Retirement System.</w:t>
      </w:r>
    </w:p>
    <w:p w14:paraId="6022B996" w14:textId="77777777" w:rsidR="006865E9" w:rsidRPr="00ED48F9" w:rsidRDefault="00AE48A0" w:rsidP="00CC1F3B">
      <w:pPr>
        <w:pStyle w:val="Note"/>
        <w:rPr>
          <w:color w:val="auto"/>
        </w:rPr>
      </w:pPr>
      <w:r w:rsidRPr="00ED48F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D48F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A1D2" w14:textId="77777777" w:rsidR="003659EA" w:rsidRPr="00B844FE" w:rsidRDefault="003659EA" w:rsidP="00B844FE">
      <w:r>
        <w:separator/>
      </w:r>
    </w:p>
  </w:endnote>
  <w:endnote w:type="continuationSeparator" w:id="0">
    <w:p w14:paraId="33A385AA" w14:textId="77777777" w:rsidR="003659EA" w:rsidRPr="00B844FE" w:rsidRDefault="003659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93BF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2B68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20D0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F42F" w14:textId="77777777" w:rsidR="00F376E3" w:rsidRDefault="00F3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AA60" w14:textId="77777777" w:rsidR="003659EA" w:rsidRPr="00B844FE" w:rsidRDefault="003659EA" w:rsidP="00B844FE">
      <w:r>
        <w:separator/>
      </w:r>
    </w:p>
  </w:footnote>
  <w:footnote w:type="continuationSeparator" w:id="0">
    <w:p w14:paraId="41C18B65" w14:textId="77777777" w:rsidR="003659EA" w:rsidRPr="00B844FE" w:rsidRDefault="003659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B7BA" w14:textId="77777777" w:rsidR="002A0269" w:rsidRPr="00B844FE" w:rsidRDefault="001A4592">
    <w:pPr>
      <w:pStyle w:val="Header"/>
    </w:pPr>
    <w:sdt>
      <w:sdtPr>
        <w:id w:val="-684364211"/>
        <w:placeholder>
          <w:docPart w:val="4380D6E420424AE5BE18DDCDD426D80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80D6E420424AE5BE18DDCDD426D80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168" w14:textId="25DDC6E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F376E3">
      <w:t>SB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376E3">
          <w:t>2024R3402</w:t>
        </w:r>
      </w:sdtContent>
    </w:sdt>
  </w:p>
  <w:p w14:paraId="4AC2008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F567" w14:textId="45C52D60" w:rsidR="002A0269" w:rsidRPr="002A0269" w:rsidRDefault="001A459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376E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EA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4592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659EA"/>
    <w:rsid w:val="00394191"/>
    <w:rsid w:val="003C51CD"/>
    <w:rsid w:val="004368E0"/>
    <w:rsid w:val="004C13DD"/>
    <w:rsid w:val="004D2CC5"/>
    <w:rsid w:val="004E3441"/>
    <w:rsid w:val="00500579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C70B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05DD"/>
    <w:rsid w:val="00E62F48"/>
    <w:rsid w:val="00E831B3"/>
    <w:rsid w:val="00E95FBC"/>
    <w:rsid w:val="00EB6A0D"/>
    <w:rsid w:val="00ED48F9"/>
    <w:rsid w:val="00EE70CB"/>
    <w:rsid w:val="00F32ED6"/>
    <w:rsid w:val="00F376E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3FB51"/>
  <w15:chartTrackingRefBased/>
  <w15:docId w15:val="{ABFF542F-C8DE-442D-AC07-C789830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6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3659EA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3659E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659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BA05EDF9AF4974AC1CC69FB2A0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0D94-E054-40D3-AC41-5DA698A9A49D}"/>
      </w:docPartPr>
      <w:docPartBody>
        <w:p w:rsidR="001F6A78" w:rsidRDefault="001F6A78">
          <w:pPr>
            <w:pStyle w:val="7ABA05EDF9AF4974AC1CC69FB2A01BDB"/>
          </w:pPr>
          <w:r w:rsidRPr="00B844FE">
            <w:t>Prefix Text</w:t>
          </w:r>
        </w:p>
      </w:docPartBody>
    </w:docPart>
    <w:docPart>
      <w:docPartPr>
        <w:name w:val="4380D6E420424AE5BE18DDCDD426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B280-DFC5-4F8E-AA6F-4772DF35CE1D}"/>
      </w:docPartPr>
      <w:docPartBody>
        <w:p w:rsidR="001F6A78" w:rsidRDefault="001F6A78">
          <w:pPr>
            <w:pStyle w:val="4380D6E420424AE5BE18DDCDD426D80C"/>
          </w:pPr>
          <w:r w:rsidRPr="00B844FE">
            <w:t>[Type here]</w:t>
          </w:r>
        </w:p>
      </w:docPartBody>
    </w:docPart>
    <w:docPart>
      <w:docPartPr>
        <w:name w:val="110508B77D5648609AE7F97BAF5D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17A30-8A7E-4AC4-BC16-245B073365BC}"/>
      </w:docPartPr>
      <w:docPartBody>
        <w:p w:rsidR="001F6A78" w:rsidRDefault="001F6A78">
          <w:pPr>
            <w:pStyle w:val="110508B77D5648609AE7F97BAF5DD777"/>
          </w:pPr>
          <w:r w:rsidRPr="00B844FE">
            <w:t>Number</w:t>
          </w:r>
        </w:p>
      </w:docPartBody>
    </w:docPart>
    <w:docPart>
      <w:docPartPr>
        <w:name w:val="FD9DB727F4A043639C7C2298A5E4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D694-E2F3-40A6-B21A-FC9AD2165A67}"/>
      </w:docPartPr>
      <w:docPartBody>
        <w:p w:rsidR="001F6A78" w:rsidRDefault="001F6A78">
          <w:pPr>
            <w:pStyle w:val="FD9DB727F4A043639C7C2298A5E4CC43"/>
          </w:pPr>
          <w:r w:rsidRPr="00B844FE">
            <w:t>Enter Sponsors Here</w:t>
          </w:r>
        </w:p>
      </w:docPartBody>
    </w:docPart>
    <w:docPart>
      <w:docPartPr>
        <w:name w:val="52C9BB3D6D66492E9D2B43AD7CC8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E7A0-8E88-4349-AC50-9EC4532B353D}"/>
      </w:docPartPr>
      <w:docPartBody>
        <w:p w:rsidR="001F6A78" w:rsidRDefault="001F6A78">
          <w:pPr>
            <w:pStyle w:val="52C9BB3D6D66492E9D2B43AD7CC8CB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78"/>
    <w:rsid w:val="001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BA05EDF9AF4974AC1CC69FB2A01BDB">
    <w:name w:val="7ABA05EDF9AF4974AC1CC69FB2A01BDB"/>
  </w:style>
  <w:style w:type="paragraph" w:customStyle="1" w:styleId="4380D6E420424AE5BE18DDCDD426D80C">
    <w:name w:val="4380D6E420424AE5BE18DDCDD426D80C"/>
  </w:style>
  <w:style w:type="paragraph" w:customStyle="1" w:styleId="110508B77D5648609AE7F97BAF5DD777">
    <w:name w:val="110508B77D5648609AE7F97BAF5DD777"/>
  </w:style>
  <w:style w:type="paragraph" w:customStyle="1" w:styleId="FD9DB727F4A043639C7C2298A5E4CC43">
    <w:name w:val="FD9DB727F4A043639C7C2298A5E4CC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C9BB3D6D66492E9D2B43AD7CC8CB92">
    <w:name w:val="52C9BB3D6D66492E9D2B43AD7CC8C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Angie Richardson</cp:lastModifiedBy>
  <cp:revision>6</cp:revision>
  <dcterms:created xsi:type="dcterms:W3CDTF">2024-01-25T14:48:00Z</dcterms:created>
  <dcterms:modified xsi:type="dcterms:W3CDTF">2024-01-25T20:36:00Z</dcterms:modified>
</cp:coreProperties>
</file>